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FE" w:rsidRPr="007B43FE" w:rsidRDefault="007B43FE" w:rsidP="007B43FE">
      <w:pPr>
        <w:shd w:val="clear" w:color="auto" w:fill="FFFFFF"/>
        <w:spacing w:after="0" w:line="240" w:lineRule="auto"/>
        <w:jc w:val="center"/>
        <w:rPr>
          <w:rFonts w:ascii="Vazir" w:eastAsia="Times New Roman" w:hAnsi="Vazir" w:cs="Times New Roman"/>
          <w:color w:val="000000"/>
          <w:sz w:val="21"/>
          <w:szCs w:val="21"/>
        </w:rPr>
      </w:pPr>
      <w:r w:rsidRPr="007B43FE">
        <w:rPr>
          <w:rFonts w:ascii="Vazir" w:eastAsia="Times New Roman" w:hAnsi="Vazir" w:cs="Times New Roman"/>
          <w:color w:val="000000"/>
          <w:sz w:val="21"/>
          <w:szCs w:val="21"/>
        </w:rPr>
        <w:t> </w:t>
      </w:r>
    </w:p>
    <w:p w:rsidR="007B43FE" w:rsidRDefault="007B43FE" w:rsidP="007B43FE">
      <w:pPr>
        <w:shd w:val="clear" w:color="auto" w:fill="FFFFFF"/>
        <w:bidi/>
        <w:spacing w:after="0" w:line="240" w:lineRule="auto"/>
        <w:jc w:val="center"/>
        <w:rPr>
          <w:rFonts w:ascii="Vazir" w:eastAsia="Times New Roman" w:hAnsi="Vazir" w:cs="Times New Roman"/>
          <w:color w:val="000000"/>
          <w:sz w:val="21"/>
          <w:szCs w:val="21"/>
        </w:rPr>
      </w:pPr>
    </w:p>
    <w:p w:rsidR="007B43FE" w:rsidRDefault="007B43FE" w:rsidP="007B43FE">
      <w:pPr>
        <w:shd w:val="clear" w:color="auto" w:fill="FFFFFF"/>
        <w:bidi/>
        <w:spacing w:after="0" w:line="240" w:lineRule="auto"/>
        <w:jc w:val="center"/>
        <w:rPr>
          <w:rFonts w:ascii="Vazir" w:eastAsia="Times New Roman" w:hAnsi="Vazir" w:cs="Times New Roman"/>
          <w:color w:val="000000"/>
          <w:sz w:val="21"/>
          <w:szCs w:val="21"/>
        </w:rPr>
      </w:pPr>
    </w:p>
    <w:p w:rsidR="007B43FE" w:rsidRPr="007B43FE" w:rsidRDefault="007B43FE" w:rsidP="007B43FE">
      <w:pPr>
        <w:shd w:val="clear" w:color="auto" w:fill="FFFFFF"/>
        <w:bidi/>
        <w:spacing w:after="0" w:line="240" w:lineRule="auto"/>
        <w:jc w:val="center"/>
        <w:rPr>
          <w:rFonts w:ascii="Vazir" w:eastAsia="Times New Roman" w:hAnsi="Vazir" w:cs="B Nazanin"/>
          <w:sz w:val="24"/>
          <w:szCs w:val="24"/>
        </w:rPr>
      </w:pPr>
      <w:r w:rsidRPr="007B43FE">
        <w:rPr>
          <w:rFonts w:ascii="Vazir" w:eastAsia="Times New Roman" w:hAnsi="Vazir" w:cs="B Nazanin"/>
          <w:sz w:val="24"/>
          <w:szCs w:val="24"/>
          <w:rtl/>
        </w:rPr>
        <w:t>کتاب</w:t>
      </w:r>
      <w:r w:rsidRPr="007B43FE">
        <w:rPr>
          <w:rFonts w:ascii="Vazir" w:eastAsia="Times New Roman" w:hAnsi="Vazir" w:cs="B Nazanin"/>
          <w:sz w:val="24"/>
          <w:szCs w:val="24"/>
          <w:rtl/>
        </w:rPr>
        <w:softHyphen/>
        <w:t>های خرید داری شده</w:t>
      </w:r>
      <w:r w:rsidRPr="007B43FE">
        <w:rPr>
          <w:rFonts w:ascii="Vazir" w:eastAsia="Times New Roman" w:hAnsi="Vazir" w:cs="B Nazanin"/>
          <w:sz w:val="24"/>
          <w:szCs w:val="24"/>
        </w:rPr>
        <w:t xml:space="preserve"> </w:t>
      </w:r>
      <w:r w:rsidRPr="007B43FE">
        <w:rPr>
          <w:rFonts w:ascii="Vazir" w:eastAsia="Times New Roman" w:hAnsi="Vazir" w:cs="B Nazanin" w:hint="cs"/>
          <w:sz w:val="24"/>
          <w:szCs w:val="24"/>
          <w:rtl/>
          <w:lang w:bidi="fa-IR"/>
        </w:rPr>
        <w:t xml:space="preserve">دانشکده دندانپزشکی </w:t>
      </w:r>
      <w:r w:rsidRPr="007B43FE">
        <w:rPr>
          <w:rFonts w:ascii="Vazir" w:eastAsia="Times New Roman" w:hAnsi="Vazir" w:cs="B Nazanin"/>
          <w:sz w:val="24"/>
          <w:szCs w:val="24"/>
          <w:rtl/>
        </w:rPr>
        <w:t>اردیبهشت</w:t>
      </w:r>
      <w:r w:rsidRPr="007B43FE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7B43FE">
        <w:rPr>
          <w:rFonts w:ascii="Vazir" w:eastAsia="Times New Roman" w:hAnsi="Vazir" w:cs="B Nazanin"/>
          <w:sz w:val="24"/>
          <w:szCs w:val="24"/>
          <w:rtl/>
        </w:rPr>
        <w:t>1402</w:t>
      </w:r>
    </w:p>
    <w:p w:rsidR="007B43FE" w:rsidRPr="007B43FE" w:rsidRDefault="007B43FE" w:rsidP="007B43FE">
      <w:pPr>
        <w:shd w:val="clear" w:color="auto" w:fill="FFFFFF"/>
        <w:bidi/>
        <w:spacing w:after="0" w:line="240" w:lineRule="auto"/>
        <w:jc w:val="center"/>
        <w:rPr>
          <w:rFonts w:ascii="Vazir" w:eastAsia="Times New Roman" w:hAnsi="Vazir" w:cs="B Nazanin"/>
          <w:sz w:val="24"/>
          <w:szCs w:val="24"/>
        </w:rPr>
      </w:pPr>
    </w:p>
    <w:p w:rsidR="007B43FE" w:rsidRPr="007B43FE" w:rsidRDefault="007B43FE" w:rsidP="007B43FE">
      <w:pPr>
        <w:shd w:val="clear" w:color="auto" w:fill="FFFFFF"/>
        <w:bidi/>
        <w:spacing w:after="0" w:line="240" w:lineRule="auto"/>
        <w:jc w:val="center"/>
        <w:rPr>
          <w:rFonts w:ascii="Vazir" w:eastAsia="Times New Roman" w:hAnsi="Vazir" w:cs="B Nazanin"/>
          <w:sz w:val="24"/>
          <w:szCs w:val="24"/>
        </w:rPr>
      </w:pPr>
    </w:p>
    <w:tbl>
      <w:tblPr>
        <w:bidiVisual/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7"/>
        <w:gridCol w:w="5704"/>
        <w:gridCol w:w="1703"/>
        <w:gridCol w:w="1445"/>
        <w:gridCol w:w="682"/>
      </w:tblGrid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عنوان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نویسنده/مترجم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ناشر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White and </w:t>
            </w: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Pharoah's</w:t>
            </w:r>
            <w:proofErr w:type="spellEnd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Oral Radiology; Principles and Interpretation2019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Sanjay </w:t>
            </w: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Mallya</w:t>
            </w:r>
            <w:proofErr w:type="spellEnd"/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دیانتی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BURKETS ORAL MEDICINE 2021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GLICK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دیانتی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Contemporary Fixed Prosthodontics 2023 </w:t>
            </w: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Rosenstiel</w:t>
            </w:r>
            <w:proofErr w:type="spell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Rosenstiel</w:t>
            </w:r>
            <w:proofErr w:type="spellEnd"/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دیانتی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4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Orthodontics: Current Principles and Techniques 2023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Graber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دیانتی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5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Dental Management of the Medically Compromised Patient (2018) </w:t>
            </w: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falaces</w:t>
            </w:r>
            <w:proofErr w:type="spell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James W. Little 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،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 Donald </w:t>
            </w: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Falace</w:t>
            </w:r>
            <w:proofErr w:type="spellEnd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 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،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 Craig Miller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دیانتی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6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Contemporary Oral and Maxillofacial Surgery 2019 </w:t>
            </w:r>
            <w:proofErr w:type="spellStart"/>
            <w:proofErr w:type="gram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peterson</w:t>
            </w:r>
            <w:proofErr w:type="spellEnd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.</w:t>
            </w:r>
            <w:proofErr w:type="gramEnd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hupp</w:t>
            </w:r>
            <w:proofErr w:type="spell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hupp</w:t>
            </w:r>
            <w:proofErr w:type="spellEnd"/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دیانتی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7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Newman and Carranza's Clinical Periodontology and </w:t>
            </w: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Implantology</w:t>
            </w:r>
            <w:proofErr w:type="spellEnd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2024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Carranza's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دیانتی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8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McDOnald</w:t>
            </w:r>
            <w:proofErr w:type="spellEnd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and </w:t>
            </w: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Averys</w:t>
            </w:r>
            <w:proofErr w:type="spellEnd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DENTISTRY for the CHILD and ADOLESCENT 2022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McDOnald</w:t>
            </w:r>
            <w:proofErr w:type="spellEnd"/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دیانتی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9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ENDODONTICS principles and practice 2021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Mahmoud </w:t>
            </w: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Torabinejad</w:t>
            </w:r>
            <w:proofErr w:type="spellEnd"/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دیانتی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10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جراحی بالا بردن کف سینوس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آزاده ترک زاده- پریسا نگهدار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آرتین طب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11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کتاب مرجع و اطلس رنگی آسیب‌های تروماتیک وارده به دندان‌ها - جلد اول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اندریاسن/</w:t>
            </w:r>
          </w:p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راضیه جباریان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12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کتاب مرجع و اطلس رنگی آسیب‌های تروماتیک وارده به دندان‌ها </w:t>
            </w:r>
            <w:r w:rsidRPr="007B43FE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7B43F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جلد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7B43F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اندریاسن/</w:t>
            </w:r>
          </w:p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راضیه جباریان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13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علم و هنر دندانپزشکی ترمیمی 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۲۰۱۹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(مترجم/کسری طبری)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پارسه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14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مرور جامع پریودنتولوژی بالینی و دندانپزشکی ایمپلنت لینده 2022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مصطفی منتظری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15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پریودنتولوژی بالینی کارانزا 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۲۰۱۹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جلد1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حوری اصل روستا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شایان نمودار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16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پریودنتولوژی بالینی کارانزا 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۲۰۱۹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جلد 2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حوری اصل روستا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شایان نمودار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17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پریودنتولوژی بالینی کارانزا 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۲۰۱۹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جلد 3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حوری اصل روستا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شایان نمودار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18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ارتودنسی نوین (پروفیت 2019)-جلد اول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الهه سلطان محمدی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19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ارتودنسی نوین (پروفیت 2019)-جلد دوم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الهه سلطان محمدی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20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ارتودنسی نوین (پروفیت 2019)-جلد سوم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الهه سلطان محمدی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21</w:t>
            </w:r>
          </w:p>
        </w:tc>
        <w:tc>
          <w:tcPr>
            <w:tcW w:w="5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مسیرهای پالپ 2021 - جلد اول رنگی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حمیدرضا همتی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22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مسیرهای پالپ 2021 - جلد دوم رنگی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امیر ابراهیمی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آرتین طب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23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اصول و درمان اندودانتیکس ترابی نژاد 2021 (چاپ رنگی)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عباسعلی خادمی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24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ترجمه تمام رنگی اندوانتیکس اینگل (جلد اول)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ایلان رتستاین/ سعید مرادی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آرتین طب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25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ترجمه تمام رنگی اندوانتیکس اینگل (جلددوم)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ایلان رتستاین/ سعید مرادی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آرتین طب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26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ترجمه تمام رنگی اندوانتیکس اینگل (جلد سوم)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ایلان رتستاین/ سعید مرادی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آرتین طب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27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ترجمه تمام رنگی اندوانتیکس اینگل (جلد چهارم)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ایلان رتستاین/ سعید مرادی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آرتین طب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28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بیماری های دهان برکت 2021 جلد 1 رنگی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سمیرا حاجی صادقی، الهام کیخا،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29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بیماری های دهان برکت 2021 جلد 2 رنگی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سمیرا حاجی صادقی، الهام کیخا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30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ندانپزشکی کودک و نوجوان مک دونالد 2022</w:t>
            </w:r>
            <w:r w:rsidRPr="007B43FE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McDOnald</w:t>
            </w:r>
            <w:proofErr w:type="spellEnd"/>
            <w:r w:rsidRPr="007B43FE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  <w:r w:rsidRPr="007B43F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جلد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7B43F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اول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راضیه جباریان،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31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</w:t>
            </w:r>
            <w:bookmarkStart w:id="0" w:name="_GoBack"/>
            <w:bookmarkEnd w:id="0"/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ندانپزشکی کودک و نوجوان مک دونالد 2022</w:t>
            </w:r>
            <w:r w:rsidRPr="007B43FE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  <w:proofErr w:type="spellStart"/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McDOnald</w:t>
            </w:r>
            <w:proofErr w:type="spellEnd"/>
            <w:r w:rsidRPr="007B43FE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  <w:r w:rsidRPr="007B43F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جلد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7B43F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راضیه جباریان،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32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اطلس جیبی بیماری های دهان لاسکاریس 2020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نگار صرافان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33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پروتز پارسیل متحرک مک کراکن 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۲۰۱۶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مهران نور بخش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شایان نمودار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4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34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آزمایشات لابراتواری به همراه چکیده تدابیر دندانپزشکی در بیماران سیستمیک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سید امیر سیدی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35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توده‌های گردن؛ ارزیابی، تشخیص، درمان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حامد مرتضوی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36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راهنمای نسخه نویسی در دندانپزشکی مبتنی بر دستورالعمل های</w:t>
            </w:r>
            <w:r w:rsidRPr="007B43FE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  <w:r w:rsidRPr="007B43FE">
              <w:rPr>
                <w:rFonts w:ascii="Times New Roman" w:eastAsia="Times New Roman" w:hAnsi="Times New Roman" w:cs="B Nazanin"/>
                <w:sz w:val="24"/>
                <w:szCs w:val="24"/>
              </w:rPr>
              <w:t>ADA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سید امیر سیدی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37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اطلس رنگی بیماری های دهان فک و صورت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ساناز اسدی،زهرا عابدی، سبیکه سوقندی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</w:tr>
      <w:tr w:rsidR="007B43FE" w:rsidRPr="007B43FE" w:rsidTr="007B43FE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38</w:t>
            </w:r>
          </w:p>
        </w:tc>
        <w:tc>
          <w:tcPr>
            <w:tcW w:w="5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رویکرد الگوریتمی در تشخیص بیماری های بافت نرم و سخت دهان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سعید مدیحی ، پرهام حضرتی ، دکتر حامد مرتضوی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رویان پژوه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3FE" w:rsidRPr="007B43FE" w:rsidRDefault="007B43FE" w:rsidP="007B43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B43F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5</w:t>
            </w:r>
          </w:p>
        </w:tc>
      </w:tr>
    </w:tbl>
    <w:p w:rsidR="00632A0B" w:rsidRPr="007B43FE" w:rsidRDefault="00632A0B">
      <w:pPr>
        <w:rPr>
          <w:rFonts w:cs="B Nazanin"/>
          <w:sz w:val="24"/>
          <w:szCs w:val="24"/>
        </w:rPr>
      </w:pPr>
    </w:p>
    <w:sectPr w:rsidR="00632A0B" w:rsidRPr="007B43FE" w:rsidSect="007B43FE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FE"/>
    <w:rsid w:val="00632A0B"/>
    <w:rsid w:val="007B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32E0"/>
  <w15:chartTrackingRefBased/>
  <w15:docId w15:val="{937EB63D-5A96-4DC0-A256-02CFCB1C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4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صالحی نژاد</dc:creator>
  <cp:keywords/>
  <dc:description/>
  <cp:lastModifiedBy>سمیه صالحی نژاد</cp:lastModifiedBy>
  <cp:revision>1</cp:revision>
  <dcterms:created xsi:type="dcterms:W3CDTF">2023-06-26T02:33:00Z</dcterms:created>
  <dcterms:modified xsi:type="dcterms:W3CDTF">2023-06-26T02:36:00Z</dcterms:modified>
</cp:coreProperties>
</file>